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908" w:rsidRPr="00A46BC7" w:rsidRDefault="00CE4908" w:rsidP="00CE4908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A46BC7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bookmarkStart w:id="0" w:name="_GoBack"/>
      <w:bookmarkEnd w:id="0"/>
    </w:p>
    <w:p w:rsidR="00950AF8" w:rsidRDefault="00950AF8" w:rsidP="00CE4908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山西药科职业学院</w:t>
      </w:r>
    </w:p>
    <w:p w:rsidR="00C611BC" w:rsidRDefault="00950AF8" w:rsidP="00CE4908">
      <w:pPr>
        <w:spacing w:afterLines="50" w:after="156" w:line="600" w:lineRule="exact"/>
        <w:jc w:val="center"/>
      </w:pPr>
      <w:r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016年微课教学比赛评分标准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513"/>
        <w:gridCol w:w="731"/>
      </w:tblGrid>
      <w:tr w:rsidR="00950AF8" w:rsidRPr="00950AF8" w:rsidTr="00950AF8">
        <w:trPr>
          <w:trHeight w:val="395"/>
          <w:jc w:val="center"/>
        </w:trPr>
        <w:tc>
          <w:tcPr>
            <w:tcW w:w="704" w:type="dxa"/>
            <w:vAlign w:val="center"/>
          </w:tcPr>
          <w:p w:rsidR="00950AF8" w:rsidRPr="00950AF8" w:rsidRDefault="00950AF8" w:rsidP="00950AF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950AF8">
              <w:rPr>
                <w:rFonts w:asciiTheme="minorEastAsia" w:eastAsiaTheme="minorEastAsia" w:hAnsiTheme="minorEastAsia"/>
                <w:b/>
              </w:rPr>
              <w:t>项目</w:t>
            </w: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950AF8">
              <w:rPr>
                <w:rFonts w:asciiTheme="minorEastAsia" w:eastAsiaTheme="minorEastAsia" w:hAnsiTheme="minorEastAsia"/>
                <w:b/>
              </w:rPr>
              <w:t>评分标准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950AF8">
              <w:rPr>
                <w:rFonts w:asciiTheme="minorEastAsia" w:eastAsiaTheme="minorEastAsia" w:hAnsiTheme="minorEastAsia"/>
                <w:b/>
              </w:rPr>
              <w:t>评分</w:t>
            </w:r>
          </w:p>
        </w:tc>
      </w:tr>
      <w:tr w:rsidR="00950AF8" w:rsidRPr="00950AF8" w:rsidTr="005D55DF">
        <w:trPr>
          <w:trHeight w:val="981"/>
          <w:jc w:val="center"/>
        </w:trPr>
        <w:tc>
          <w:tcPr>
            <w:tcW w:w="704" w:type="dxa"/>
            <w:vMerge w:val="restart"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作品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规范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 w:hint="eastAsia"/>
                <w:b/>
              </w:rPr>
              <w:t>20分</w:t>
            </w: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一、材料完整（</w:t>
            </w: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10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包含微课视频，以及在微课录制过程中使用到的全部辅助扩展资料：教学方案设计、课件、习题、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动画、视频、图片、答案、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总结等。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2271"/>
          <w:jc w:val="center"/>
        </w:trPr>
        <w:tc>
          <w:tcPr>
            <w:tcW w:w="704" w:type="dxa"/>
            <w:vMerge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二、技术规范（</w:t>
            </w: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10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1．微课视频：时长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5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-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10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分钟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；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视频图像清晰稳定、构图合理、声音清楚，主要教学环节有字幕提示等；视频片头应显示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微课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标题、作者、单位。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2．教学设计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围绕微课视频中所涉及的课程内容和知识点，反映教师教学思想、课程设计思路和教学特色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3．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演示文稿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：配合视频讲授使用的主要教学课件为PPT格式；其他拓展资料符合要求。 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1680"/>
          <w:jc w:val="center"/>
        </w:trPr>
        <w:tc>
          <w:tcPr>
            <w:tcW w:w="704" w:type="dxa"/>
            <w:vMerge w:val="restart"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教学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安排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 w:hint="eastAsia"/>
                <w:b/>
              </w:rPr>
              <w:t>50分</w:t>
            </w: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三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、选题价值（</w:t>
            </w: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5分）：</w:t>
            </w:r>
          </w:p>
          <w:p w:rsidR="00950AF8" w:rsidRPr="00950AF8" w:rsidRDefault="00950AF8" w:rsidP="005D55DF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选取教学环节中某一知识点、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技能点、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专题、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实训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活动作为选题，针对教学中的常见、典型、有代表性的问题或内容进行设计。选题</w:t>
            </w:r>
            <w:r w:rsidR="005D55DF"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 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“小而精”，具备独立性、完整性、示范性、代表性，能够有效解决教与学过程中的重点、难点问题。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2541"/>
          <w:jc w:val="center"/>
        </w:trPr>
        <w:tc>
          <w:tcPr>
            <w:tcW w:w="704" w:type="dxa"/>
            <w:vMerge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四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、教学设计与组织（</w:t>
            </w: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15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 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1．教学方案：围绕选题设计，突出重点，注重实效；教学目的明确，教学思路清晰，注重学生全面发展。 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2．教学内容：严谨充实，能理论联系实际，反映社会和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专业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发展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，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无科学性、政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治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性错误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及不良信息内容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。 </w:t>
            </w:r>
          </w:p>
          <w:p w:rsidR="00950AF8" w:rsidRPr="00950AF8" w:rsidRDefault="00950AF8" w:rsidP="00CE490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3．教学组织与编排：要符合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高职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学生的认知规律；教学过程主线清晰、重点突出，逻辑性强，明了易懂；注重突出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以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学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生为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主体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的教学理念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以及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学做一体的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有机结合。 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1415"/>
          <w:jc w:val="center"/>
        </w:trPr>
        <w:tc>
          <w:tcPr>
            <w:tcW w:w="704" w:type="dxa"/>
            <w:vMerge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五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、教学方法与手段（</w:t>
            </w: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20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950AF8" w:rsidRPr="00950AF8" w:rsidRDefault="00950AF8" w:rsidP="005D55DF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教学策略选择正确，注重调动学生的学习积极性和创造性思维能力；能根据教学需求选用灵活适当的教学方法；信息技术手段运用合理，正确选择使用各种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多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媒体，教学辅助效果好。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1123"/>
          <w:jc w:val="center"/>
        </w:trPr>
        <w:tc>
          <w:tcPr>
            <w:tcW w:w="704" w:type="dxa"/>
            <w:vMerge w:val="restart"/>
            <w:vAlign w:val="center"/>
          </w:tcPr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教学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/>
                <w:b/>
              </w:rPr>
              <w:t>效果</w:t>
            </w:r>
          </w:p>
          <w:p w:rsidR="00950AF8" w:rsidRPr="005D55DF" w:rsidRDefault="00950AF8" w:rsidP="00950AF8">
            <w:pPr>
              <w:rPr>
                <w:rFonts w:asciiTheme="minorEastAsia" w:eastAsiaTheme="minorEastAsia" w:hAnsiTheme="minorEastAsia"/>
                <w:b/>
              </w:rPr>
            </w:pPr>
            <w:r w:rsidRPr="005D55DF">
              <w:rPr>
                <w:rFonts w:asciiTheme="minorEastAsia" w:eastAsiaTheme="minorEastAsia" w:hAnsiTheme="minorEastAsia" w:hint="eastAsia"/>
                <w:b/>
              </w:rPr>
              <w:t>30分</w:t>
            </w: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六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、目标达成(10分)：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完成设定的教学目标，有效解决实际教学问题，能促进学生</w:t>
            </w:r>
            <w:r w:rsidRPr="00950AF8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知识运用及专业</w:t>
            </w: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能力提高。 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  <w:tr w:rsidR="00950AF8" w:rsidRPr="00950AF8" w:rsidTr="005D55DF">
        <w:trPr>
          <w:trHeight w:val="1125"/>
          <w:jc w:val="center"/>
        </w:trPr>
        <w:tc>
          <w:tcPr>
            <w:tcW w:w="704" w:type="dxa"/>
            <w:vMerge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7513" w:type="dxa"/>
            <w:vAlign w:val="center"/>
          </w:tcPr>
          <w:p w:rsidR="00950AF8" w:rsidRPr="00950AF8" w:rsidRDefault="00950AF8" w:rsidP="00950AF8">
            <w:pPr>
              <w:widowControl/>
              <w:spacing w:line="280" w:lineRule="exact"/>
              <w:jc w:val="left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七</w:t>
            </w:r>
            <w:r w:rsidRPr="00950AF8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、教学特色(20分)：</w:t>
            </w:r>
          </w:p>
          <w:p w:rsidR="00950AF8" w:rsidRPr="00950AF8" w:rsidRDefault="00950AF8" w:rsidP="00950AF8">
            <w:pPr>
              <w:widowControl/>
              <w:spacing w:line="280" w:lineRule="exact"/>
              <w:ind w:firstLineChars="200" w:firstLine="420"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950AF8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教学形式新颖，教学过程深入浅出，形象生动，趣味性和启发性强，教学氛围的营造有利于提升学生学习的积极主动性。 </w:t>
            </w:r>
          </w:p>
        </w:tc>
        <w:tc>
          <w:tcPr>
            <w:tcW w:w="731" w:type="dxa"/>
            <w:vAlign w:val="center"/>
          </w:tcPr>
          <w:p w:rsidR="00950AF8" w:rsidRPr="00950AF8" w:rsidRDefault="00950AF8" w:rsidP="00950AF8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950AF8" w:rsidRDefault="00950AF8"/>
    <w:sectPr w:rsidR="00950AF8" w:rsidSect="00950AF8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78D" w:rsidRDefault="0067178D" w:rsidP="000D40AF">
      <w:r>
        <w:separator/>
      </w:r>
    </w:p>
  </w:endnote>
  <w:endnote w:type="continuationSeparator" w:id="0">
    <w:p w:rsidR="0067178D" w:rsidRDefault="0067178D" w:rsidP="000D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78D" w:rsidRDefault="0067178D" w:rsidP="000D40AF">
      <w:r>
        <w:separator/>
      </w:r>
    </w:p>
  </w:footnote>
  <w:footnote w:type="continuationSeparator" w:id="0">
    <w:p w:rsidR="0067178D" w:rsidRDefault="0067178D" w:rsidP="000D4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AF8"/>
    <w:rsid w:val="000D40AF"/>
    <w:rsid w:val="001E7B88"/>
    <w:rsid w:val="002B39A8"/>
    <w:rsid w:val="005D55DF"/>
    <w:rsid w:val="005E3565"/>
    <w:rsid w:val="0067178D"/>
    <w:rsid w:val="006D6089"/>
    <w:rsid w:val="00950AF8"/>
    <w:rsid w:val="00C650E5"/>
    <w:rsid w:val="00CE4908"/>
    <w:rsid w:val="00E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6CD6C1-4FDF-4802-ADE2-406687C4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A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D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40A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4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40AF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D40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40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128</Words>
  <Characters>733</Characters>
  <Application>Microsoft Office Word</Application>
  <DocSecurity>0</DocSecurity>
  <Lines>6</Lines>
  <Paragraphs>1</Paragraphs>
  <ScaleCrop>false</ScaleCrop>
  <Company> 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4</cp:revision>
  <cp:lastPrinted>2016-04-07T03:29:00Z</cp:lastPrinted>
  <dcterms:created xsi:type="dcterms:W3CDTF">2016-04-07T02:58:00Z</dcterms:created>
  <dcterms:modified xsi:type="dcterms:W3CDTF">2016-04-07T07:15:00Z</dcterms:modified>
</cp:coreProperties>
</file>